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387BF" w14:textId="77777777" w:rsidR="008E5315" w:rsidRPr="00580049" w:rsidRDefault="00D861C9">
      <w:pPr>
        <w:jc w:val="center"/>
        <w:rPr>
          <w:b/>
          <w:sz w:val="36"/>
          <w:szCs w:val="36"/>
        </w:rPr>
      </w:pPr>
      <w:r w:rsidRPr="00580049">
        <w:rPr>
          <w:rFonts w:hint="eastAsia"/>
          <w:b/>
          <w:sz w:val="36"/>
          <w:szCs w:val="36"/>
        </w:rPr>
        <w:t>研究業績　英文表記</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7796"/>
      </w:tblGrid>
      <w:tr w:rsidR="00AB3AE9" w14:paraId="0F2939B4" w14:textId="77777777" w:rsidTr="00DB6CE4">
        <w:trPr>
          <w:cantSplit/>
          <w:trHeight w:val="553"/>
        </w:trPr>
        <w:tc>
          <w:tcPr>
            <w:tcW w:w="9639" w:type="dxa"/>
            <w:gridSpan w:val="2"/>
            <w:tcBorders>
              <w:top w:val="single" w:sz="6" w:space="0" w:color="auto"/>
              <w:left w:val="single" w:sz="6" w:space="0" w:color="auto"/>
              <w:bottom w:val="single" w:sz="4" w:space="0" w:color="auto"/>
              <w:right w:val="single" w:sz="6" w:space="0" w:color="auto"/>
            </w:tcBorders>
            <w:shd w:val="clear" w:color="auto" w:fill="E2EFD9"/>
            <w:vAlign w:val="center"/>
          </w:tcPr>
          <w:p w14:paraId="390BA798" w14:textId="77777777" w:rsidR="00AB3AE9" w:rsidRPr="00AB3AE9" w:rsidRDefault="00AB3AE9" w:rsidP="00AB3AE9">
            <w:pPr>
              <w:jc w:val="center"/>
              <w:rPr>
                <w:rFonts w:eastAsia="ＭＳ Ｐ明朝"/>
              </w:rPr>
            </w:pPr>
            <w:r w:rsidRPr="00AB3AE9">
              <w:rPr>
                <w:rFonts w:eastAsia="ＭＳ Ｐ明朝"/>
                <w:sz w:val="24"/>
              </w:rPr>
              <w:t>和文</w:t>
            </w:r>
          </w:p>
        </w:tc>
      </w:tr>
      <w:tr w:rsidR="00D861C9" w14:paraId="21BBAE38" w14:textId="77777777" w:rsidTr="00580049">
        <w:trPr>
          <w:cantSplit/>
          <w:trHeight w:val="685"/>
        </w:trPr>
        <w:tc>
          <w:tcPr>
            <w:tcW w:w="1843" w:type="dxa"/>
            <w:tcBorders>
              <w:top w:val="single" w:sz="4" w:space="0" w:color="auto"/>
              <w:left w:val="single" w:sz="6" w:space="0" w:color="auto"/>
              <w:bottom w:val="single" w:sz="4" w:space="0" w:color="auto"/>
              <w:right w:val="single" w:sz="6" w:space="0" w:color="auto"/>
            </w:tcBorders>
            <w:shd w:val="clear" w:color="auto" w:fill="E2EFD9"/>
            <w:vAlign w:val="center"/>
          </w:tcPr>
          <w:p w14:paraId="3B976CCE" w14:textId="77777777" w:rsidR="00D861C9" w:rsidRPr="00AB3AE9" w:rsidRDefault="00D861C9" w:rsidP="00AB3AE9">
            <w:pPr>
              <w:jc w:val="center"/>
              <w:rPr>
                <w:rFonts w:eastAsia="ＭＳ Ｐ明朝"/>
                <w:sz w:val="22"/>
              </w:rPr>
            </w:pPr>
            <w:r w:rsidRPr="00AB3AE9">
              <w:rPr>
                <w:rFonts w:eastAsia="ＭＳ Ｐ明朝"/>
                <w:sz w:val="22"/>
              </w:rPr>
              <w:t>表題</w:t>
            </w:r>
          </w:p>
        </w:tc>
        <w:tc>
          <w:tcPr>
            <w:tcW w:w="7796" w:type="dxa"/>
            <w:tcBorders>
              <w:top w:val="single" w:sz="4" w:space="0" w:color="auto"/>
              <w:left w:val="single" w:sz="6" w:space="0" w:color="auto"/>
              <w:bottom w:val="single" w:sz="6" w:space="0" w:color="auto"/>
              <w:right w:val="single" w:sz="6" w:space="0" w:color="auto"/>
            </w:tcBorders>
            <w:vAlign w:val="center"/>
          </w:tcPr>
          <w:p w14:paraId="3B360070" w14:textId="4ACE132A" w:rsidR="00D861C9" w:rsidRPr="00AB3AE9" w:rsidRDefault="007421E7" w:rsidP="00D861C9">
            <w:pPr>
              <w:rPr>
                <w:rFonts w:eastAsia="ＭＳ Ｐ明朝"/>
              </w:rPr>
            </w:pPr>
            <w:r w:rsidRPr="007421E7">
              <w:rPr>
                <w:rFonts w:eastAsia="ＭＳ Ｐ明朝" w:hint="eastAsia"/>
              </w:rPr>
              <w:t>中等度認知症高齢者に対する長期的な能動的・受動的園芸療法介入と診療記録および介護文書の</w:t>
            </w:r>
            <w:r w:rsidRPr="007421E7">
              <w:rPr>
                <w:rFonts w:eastAsia="ＭＳ Ｐ明朝" w:hint="eastAsia"/>
              </w:rPr>
              <w:t>AI</w:t>
            </w:r>
            <w:r w:rsidRPr="007421E7">
              <w:rPr>
                <w:rFonts w:eastAsia="ＭＳ Ｐ明朝" w:hint="eastAsia"/>
              </w:rPr>
              <w:t>分析</w:t>
            </w:r>
          </w:p>
        </w:tc>
      </w:tr>
      <w:tr w:rsidR="008E5315" w14:paraId="6196BFDE" w14:textId="77777777" w:rsidTr="00580049">
        <w:trPr>
          <w:cantSplit/>
          <w:trHeight w:val="690"/>
        </w:trPr>
        <w:tc>
          <w:tcPr>
            <w:tcW w:w="1843" w:type="dxa"/>
            <w:tcBorders>
              <w:top w:val="single" w:sz="4" w:space="0" w:color="auto"/>
              <w:left w:val="single" w:sz="6" w:space="0" w:color="auto"/>
              <w:bottom w:val="single" w:sz="4" w:space="0" w:color="auto"/>
              <w:right w:val="single" w:sz="6" w:space="0" w:color="auto"/>
            </w:tcBorders>
            <w:shd w:val="clear" w:color="auto" w:fill="E2EFD9"/>
            <w:vAlign w:val="center"/>
          </w:tcPr>
          <w:p w14:paraId="3817528A" w14:textId="77777777" w:rsidR="008E5315" w:rsidRPr="00AB3AE9" w:rsidRDefault="00D861C9" w:rsidP="00AB3AE9">
            <w:pPr>
              <w:jc w:val="center"/>
              <w:rPr>
                <w:rFonts w:eastAsia="ＭＳ Ｐ明朝"/>
                <w:sz w:val="22"/>
              </w:rPr>
            </w:pPr>
            <w:r w:rsidRPr="00AB3AE9">
              <w:rPr>
                <w:rFonts w:eastAsia="ＭＳ Ｐ明朝"/>
                <w:sz w:val="22"/>
              </w:rPr>
              <w:t>著者名</w:t>
            </w:r>
          </w:p>
        </w:tc>
        <w:tc>
          <w:tcPr>
            <w:tcW w:w="7796" w:type="dxa"/>
            <w:tcBorders>
              <w:top w:val="single" w:sz="6" w:space="0" w:color="auto"/>
              <w:left w:val="single" w:sz="6" w:space="0" w:color="auto"/>
              <w:bottom w:val="single" w:sz="6" w:space="0" w:color="auto"/>
              <w:right w:val="single" w:sz="6" w:space="0" w:color="auto"/>
            </w:tcBorders>
            <w:vAlign w:val="center"/>
          </w:tcPr>
          <w:p w14:paraId="71C65AD0" w14:textId="0A9063C4" w:rsidR="008E5315" w:rsidRPr="00AB3AE9" w:rsidRDefault="009D57F1" w:rsidP="00E47E03">
            <w:pPr>
              <w:rPr>
                <w:rFonts w:eastAsia="ＭＳ Ｐ明朝"/>
                <w:sz w:val="24"/>
              </w:rPr>
            </w:pPr>
            <w:r>
              <w:rPr>
                <w:rFonts w:eastAsia="ＭＳ Ｐ明朝" w:hint="eastAsia"/>
                <w:sz w:val="24"/>
              </w:rPr>
              <w:t>江口喜久雄、</w:t>
            </w:r>
            <w:r w:rsidR="00EC22AA">
              <w:rPr>
                <w:rFonts w:eastAsia="ＭＳ Ｐ明朝" w:hint="eastAsia"/>
                <w:sz w:val="24"/>
              </w:rPr>
              <w:t>小浦誠吾</w:t>
            </w:r>
            <w:r w:rsidR="001A2A1E">
              <w:rPr>
                <w:rFonts w:eastAsia="ＭＳ Ｐ明朝" w:hint="eastAsia"/>
                <w:sz w:val="24"/>
              </w:rPr>
              <w:t>、</w:t>
            </w:r>
            <w:r>
              <w:rPr>
                <w:rFonts w:eastAsia="ＭＳ Ｐ明朝" w:hint="eastAsia"/>
                <w:sz w:val="24"/>
              </w:rPr>
              <w:t>小川敬之、江口奈央、近藤明彦</w:t>
            </w:r>
          </w:p>
        </w:tc>
      </w:tr>
      <w:tr w:rsidR="008E5315" w14:paraId="6FFBAFAC" w14:textId="77777777" w:rsidTr="00DB6CE4">
        <w:trPr>
          <w:cantSplit/>
          <w:trHeight w:val="736"/>
        </w:trPr>
        <w:tc>
          <w:tcPr>
            <w:tcW w:w="1843" w:type="dxa"/>
            <w:tcBorders>
              <w:top w:val="single" w:sz="4" w:space="0" w:color="auto"/>
              <w:left w:val="single" w:sz="6" w:space="0" w:color="auto"/>
              <w:bottom w:val="single" w:sz="6" w:space="0" w:color="auto"/>
              <w:right w:val="single" w:sz="6" w:space="0" w:color="auto"/>
            </w:tcBorders>
            <w:shd w:val="clear" w:color="auto" w:fill="E2EFD9"/>
            <w:vAlign w:val="center"/>
          </w:tcPr>
          <w:p w14:paraId="6F4B8D79" w14:textId="77777777" w:rsidR="008E5315" w:rsidRPr="00AB3AE9" w:rsidRDefault="00D861C9" w:rsidP="00AB3AE9">
            <w:pPr>
              <w:jc w:val="center"/>
              <w:rPr>
                <w:rFonts w:eastAsia="ＭＳ Ｐ明朝"/>
                <w:sz w:val="22"/>
              </w:rPr>
            </w:pPr>
            <w:r w:rsidRPr="00AB3AE9">
              <w:rPr>
                <w:rFonts w:eastAsia="ＭＳ Ｐ明朝"/>
                <w:sz w:val="22"/>
              </w:rPr>
              <w:t>所属</w:t>
            </w:r>
          </w:p>
        </w:tc>
        <w:tc>
          <w:tcPr>
            <w:tcW w:w="7796" w:type="dxa"/>
            <w:tcBorders>
              <w:top w:val="single" w:sz="6" w:space="0" w:color="auto"/>
              <w:left w:val="single" w:sz="6" w:space="0" w:color="auto"/>
              <w:bottom w:val="single" w:sz="6" w:space="0" w:color="auto"/>
              <w:right w:val="single" w:sz="6" w:space="0" w:color="auto"/>
            </w:tcBorders>
            <w:vAlign w:val="center"/>
          </w:tcPr>
          <w:p w14:paraId="407F5564" w14:textId="44485FC3" w:rsidR="0097244B" w:rsidRPr="00AB3AE9" w:rsidRDefault="00EC22AA" w:rsidP="00D861C9">
            <w:pPr>
              <w:rPr>
                <w:rFonts w:eastAsia="ＭＳ Ｐ明朝"/>
                <w:sz w:val="24"/>
              </w:rPr>
            </w:pPr>
            <w:r>
              <w:rPr>
                <w:rFonts w:eastAsia="ＭＳ Ｐ明朝" w:hint="eastAsia"/>
                <w:sz w:val="24"/>
              </w:rPr>
              <w:t>令和健康科学大学、西九州大学</w:t>
            </w:r>
            <w:r w:rsidR="009D57F1">
              <w:rPr>
                <w:rFonts w:eastAsia="ＭＳ Ｐ明朝" w:hint="eastAsia"/>
                <w:sz w:val="24"/>
              </w:rPr>
              <w:t>、京都橘大学</w:t>
            </w:r>
          </w:p>
        </w:tc>
      </w:tr>
      <w:tr w:rsidR="00AB3AE9" w14:paraId="0545BFB9" w14:textId="77777777" w:rsidTr="00DB6CE4">
        <w:trPr>
          <w:cantSplit/>
          <w:trHeight w:val="566"/>
        </w:trPr>
        <w:tc>
          <w:tcPr>
            <w:tcW w:w="9639" w:type="dxa"/>
            <w:gridSpan w:val="2"/>
            <w:tcBorders>
              <w:top w:val="single" w:sz="6" w:space="0" w:color="auto"/>
              <w:left w:val="single" w:sz="6" w:space="0" w:color="auto"/>
              <w:bottom w:val="single" w:sz="4" w:space="0" w:color="auto"/>
              <w:right w:val="single" w:sz="6" w:space="0" w:color="auto"/>
            </w:tcBorders>
            <w:shd w:val="clear" w:color="auto" w:fill="DEEAF6"/>
            <w:vAlign w:val="center"/>
          </w:tcPr>
          <w:p w14:paraId="258F4B3A" w14:textId="77777777" w:rsidR="00AB3AE9" w:rsidRPr="00684E9F" w:rsidRDefault="00AB3AE9" w:rsidP="00AB3AE9">
            <w:pPr>
              <w:jc w:val="center"/>
              <w:rPr>
                <w:rFonts w:ascii="Times New Roman" w:hAnsi="Times New Roman"/>
                <w:sz w:val="24"/>
              </w:rPr>
            </w:pPr>
            <w:r>
              <w:rPr>
                <w:rFonts w:hint="eastAsia"/>
                <w:sz w:val="24"/>
              </w:rPr>
              <w:t>英文</w:t>
            </w:r>
          </w:p>
        </w:tc>
      </w:tr>
      <w:tr w:rsidR="00D861C9" w14:paraId="0CC89994" w14:textId="77777777" w:rsidTr="00580049">
        <w:trPr>
          <w:cantSplit/>
          <w:trHeight w:val="652"/>
        </w:trPr>
        <w:tc>
          <w:tcPr>
            <w:tcW w:w="1843" w:type="dxa"/>
            <w:tcBorders>
              <w:top w:val="single" w:sz="4" w:space="0" w:color="auto"/>
              <w:left w:val="single" w:sz="6" w:space="0" w:color="auto"/>
              <w:bottom w:val="single" w:sz="4" w:space="0" w:color="auto"/>
              <w:right w:val="single" w:sz="6" w:space="0" w:color="auto"/>
            </w:tcBorders>
            <w:shd w:val="clear" w:color="auto" w:fill="DEEAF6"/>
            <w:vAlign w:val="center"/>
          </w:tcPr>
          <w:p w14:paraId="5FD8D2E7" w14:textId="77777777" w:rsidR="00AB3AE9" w:rsidRPr="00AB3AE9" w:rsidRDefault="00AB3AE9" w:rsidP="00AB3AE9">
            <w:pPr>
              <w:jc w:val="center"/>
            </w:pPr>
            <w:r>
              <w:rPr>
                <w:sz w:val="24"/>
              </w:rPr>
              <w:t>Title</w:t>
            </w:r>
          </w:p>
        </w:tc>
        <w:tc>
          <w:tcPr>
            <w:tcW w:w="7796" w:type="dxa"/>
            <w:tcBorders>
              <w:top w:val="single" w:sz="4" w:space="0" w:color="auto"/>
              <w:left w:val="single" w:sz="6" w:space="0" w:color="auto"/>
              <w:bottom w:val="single" w:sz="6" w:space="0" w:color="auto"/>
              <w:right w:val="single" w:sz="6" w:space="0" w:color="auto"/>
            </w:tcBorders>
            <w:vAlign w:val="center"/>
          </w:tcPr>
          <w:p w14:paraId="1C1FD8B0" w14:textId="16D764A5" w:rsidR="00D861C9" w:rsidRDefault="00E258AD" w:rsidP="00E47E03">
            <w:pPr>
              <w:rPr>
                <w:rFonts w:ascii="Times New Roman" w:hAnsi="Times New Roman"/>
                <w:sz w:val="24"/>
              </w:rPr>
            </w:pPr>
            <w:r w:rsidRPr="00E258AD">
              <w:rPr>
                <w:rFonts w:ascii="Times New Roman" w:hAnsi="Times New Roman"/>
                <w:b/>
                <w:bCs/>
                <w:sz w:val="24"/>
              </w:rPr>
              <w:t>Long-Term Active and Passive Horticultural Therapy Intervention for Elderly Patients with Moderate Dementia and AI Analysis of Medical Records and Care Documents</w:t>
            </w:r>
          </w:p>
        </w:tc>
      </w:tr>
      <w:tr w:rsidR="008E5315" w14:paraId="12B7FAFF" w14:textId="77777777" w:rsidTr="009D57F1">
        <w:trPr>
          <w:cantSplit/>
          <w:trHeight w:val="508"/>
        </w:trPr>
        <w:tc>
          <w:tcPr>
            <w:tcW w:w="1843" w:type="dxa"/>
            <w:tcBorders>
              <w:top w:val="single" w:sz="4" w:space="0" w:color="auto"/>
              <w:left w:val="single" w:sz="6" w:space="0" w:color="auto"/>
              <w:bottom w:val="single" w:sz="4" w:space="0" w:color="auto"/>
              <w:right w:val="single" w:sz="6" w:space="0" w:color="auto"/>
            </w:tcBorders>
            <w:shd w:val="clear" w:color="auto" w:fill="DEEAF6"/>
            <w:vAlign w:val="center"/>
          </w:tcPr>
          <w:p w14:paraId="06B87ABE" w14:textId="77777777" w:rsidR="008E5315" w:rsidRDefault="00D861C9" w:rsidP="00AB3AE9">
            <w:pPr>
              <w:jc w:val="center"/>
              <w:rPr>
                <w:sz w:val="24"/>
              </w:rPr>
            </w:pPr>
            <w:r>
              <w:rPr>
                <w:rFonts w:hint="eastAsia"/>
                <w:sz w:val="24"/>
              </w:rPr>
              <w:t>Author</w:t>
            </w:r>
          </w:p>
        </w:tc>
        <w:tc>
          <w:tcPr>
            <w:tcW w:w="7796" w:type="dxa"/>
            <w:tcBorders>
              <w:top w:val="single" w:sz="6" w:space="0" w:color="auto"/>
              <w:left w:val="single" w:sz="6" w:space="0" w:color="auto"/>
              <w:bottom w:val="single" w:sz="6" w:space="0" w:color="auto"/>
              <w:right w:val="single" w:sz="6" w:space="0" w:color="auto"/>
            </w:tcBorders>
            <w:vAlign w:val="center"/>
          </w:tcPr>
          <w:p w14:paraId="6E49726F" w14:textId="6075C5CD" w:rsidR="00684E9F" w:rsidRPr="00E1775D" w:rsidRDefault="007421E7" w:rsidP="00D861C9">
            <w:pPr>
              <w:rPr>
                <w:rFonts w:ascii="Times New Roman" w:hAnsi="Times New Roman"/>
              </w:rPr>
            </w:pPr>
            <w:hyperlink r:id="rId7" w:tgtFrame="_blank" w:history="1">
              <w:r w:rsidRPr="007421E7">
                <w:rPr>
                  <w:rStyle w:val="a9"/>
                  <w:rFonts w:ascii="Times New Roman" w:hAnsi="Times New Roman"/>
                </w:rPr>
                <w:t>Seigo Koura</w:t>
              </w:r>
            </w:hyperlink>
            <w:r w:rsidRPr="007421E7">
              <w:rPr>
                <w:rFonts w:ascii="Times New Roman" w:hAnsi="Times New Roman"/>
                <w:vertAlign w:val="superscript"/>
              </w:rPr>
              <w:t>1,2</w:t>
            </w:r>
            <w:r w:rsidRPr="007421E7">
              <w:rPr>
                <w:rFonts w:ascii="Times New Roman" w:hAnsi="Times New Roman"/>
              </w:rPr>
              <w:t>, </w:t>
            </w:r>
            <w:hyperlink r:id="rId8" w:tgtFrame="_blank" w:history="1">
              <w:r w:rsidRPr="007421E7">
                <w:rPr>
                  <w:rStyle w:val="a9"/>
                  <w:rFonts w:ascii="Times New Roman" w:hAnsi="Times New Roman"/>
                </w:rPr>
                <w:t>Chieko Nishikawa</w:t>
              </w:r>
            </w:hyperlink>
            <w:r w:rsidRPr="007421E7">
              <w:rPr>
                <w:rFonts w:ascii="Times New Roman" w:hAnsi="Times New Roman"/>
                <w:vertAlign w:val="superscript"/>
              </w:rPr>
              <w:t>2</w:t>
            </w:r>
            <w:r w:rsidRPr="007421E7">
              <w:rPr>
                <w:rFonts w:ascii="Times New Roman" w:hAnsi="Times New Roman"/>
              </w:rPr>
              <w:t>, </w:t>
            </w:r>
            <w:hyperlink r:id="rId9" w:tgtFrame="_blank" w:history="1">
              <w:r w:rsidRPr="007421E7">
                <w:rPr>
                  <w:rStyle w:val="a9"/>
                  <w:rFonts w:ascii="Times New Roman" w:hAnsi="Times New Roman"/>
                </w:rPr>
                <w:t>Tomohiro Inagaki</w:t>
              </w:r>
            </w:hyperlink>
            <w:r w:rsidRPr="007421E7">
              <w:rPr>
                <w:rFonts w:ascii="Times New Roman" w:hAnsi="Times New Roman"/>
                <w:vertAlign w:val="superscript"/>
              </w:rPr>
              <w:t>2</w:t>
            </w:r>
            <w:r w:rsidRPr="007421E7">
              <w:rPr>
                <w:rFonts w:ascii="Times New Roman" w:hAnsi="Times New Roman"/>
              </w:rPr>
              <w:t>, </w:t>
            </w:r>
            <w:hyperlink r:id="rId10" w:tgtFrame="_blank" w:history="1">
              <w:r w:rsidRPr="007421E7">
                <w:rPr>
                  <w:rStyle w:val="a9"/>
                  <w:rFonts w:ascii="Times New Roman" w:hAnsi="Times New Roman"/>
                </w:rPr>
                <w:t>Akiko Ikeda</w:t>
              </w:r>
            </w:hyperlink>
            <w:r w:rsidRPr="007421E7">
              <w:rPr>
                <w:rFonts w:ascii="Times New Roman" w:hAnsi="Times New Roman"/>
                <w:vertAlign w:val="superscript"/>
              </w:rPr>
              <w:t>1,3</w:t>
            </w:r>
            <w:r w:rsidRPr="007421E7">
              <w:rPr>
                <w:rFonts w:ascii="Times New Roman" w:hAnsi="Times New Roman"/>
              </w:rPr>
              <w:t>, </w:t>
            </w:r>
            <w:hyperlink r:id="rId11" w:tgtFrame="_blank" w:history="1">
              <w:r w:rsidRPr="007421E7">
                <w:rPr>
                  <w:rStyle w:val="a9"/>
                  <w:rFonts w:ascii="Times New Roman" w:hAnsi="Times New Roman"/>
                </w:rPr>
                <w:t>Takeshi Oshikawa</w:t>
              </w:r>
            </w:hyperlink>
            <w:r w:rsidRPr="007421E7">
              <w:rPr>
                <w:rFonts w:ascii="Times New Roman" w:hAnsi="Times New Roman"/>
                <w:vertAlign w:val="superscript"/>
              </w:rPr>
              <w:t>1</w:t>
            </w:r>
            <w:r w:rsidRPr="007421E7">
              <w:rPr>
                <w:rFonts w:ascii="Times New Roman" w:hAnsi="Times New Roman"/>
              </w:rPr>
              <w:t>, </w:t>
            </w:r>
            <w:hyperlink r:id="rId12" w:tgtFrame="_blank" w:history="1">
              <w:r w:rsidRPr="007421E7">
                <w:rPr>
                  <w:rStyle w:val="a9"/>
                  <w:rFonts w:ascii="Times New Roman" w:hAnsi="Times New Roman"/>
                </w:rPr>
                <w:t>Shinya Matsutani</w:t>
              </w:r>
            </w:hyperlink>
            <w:r w:rsidRPr="007421E7">
              <w:rPr>
                <w:rFonts w:ascii="Times New Roman" w:hAnsi="Times New Roman"/>
                <w:vertAlign w:val="superscript"/>
              </w:rPr>
              <w:t>1</w:t>
            </w:r>
            <w:r w:rsidRPr="007421E7">
              <w:rPr>
                <w:rFonts w:ascii="Times New Roman" w:hAnsi="Times New Roman"/>
              </w:rPr>
              <w:t>, </w:t>
            </w:r>
            <w:hyperlink r:id="rId13" w:tgtFrame="_blank" w:history="1">
              <w:r w:rsidRPr="007421E7">
                <w:rPr>
                  <w:rStyle w:val="a9"/>
                  <w:rFonts w:ascii="Times New Roman" w:hAnsi="Times New Roman"/>
                </w:rPr>
                <w:t>Risa Semba</w:t>
              </w:r>
            </w:hyperlink>
            <w:r w:rsidRPr="007421E7">
              <w:rPr>
                <w:rFonts w:ascii="Times New Roman" w:hAnsi="Times New Roman"/>
                <w:vertAlign w:val="superscript"/>
              </w:rPr>
              <w:t>1</w:t>
            </w:r>
            <w:r w:rsidRPr="007421E7">
              <w:rPr>
                <w:rFonts w:ascii="Times New Roman" w:hAnsi="Times New Roman"/>
              </w:rPr>
              <w:t>, </w:t>
            </w:r>
            <w:hyperlink r:id="rId14" w:tgtFrame="_blank" w:history="1">
              <w:r w:rsidRPr="007421E7">
                <w:rPr>
                  <w:rStyle w:val="a9"/>
                  <w:rFonts w:ascii="Times New Roman" w:hAnsi="Times New Roman"/>
                </w:rPr>
                <w:t>Yusuke Kumura</w:t>
              </w:r>
            </w:hyperlink>
            <w:r w:rsidRPr="007421E7">
              <w:rPr>
                <w:rFonts w:ascii="Times New Roman" w:hAnsi="Times New Roman"/>
                <w:vertAlign w:val="superscript"/>
              </w:rPr>
              <w:t>4</w:t>
            </w:r>
            <w:r w:rsidRPr="007421E7">
              <w:rPr>
                <w:rFonts w:ascii="Times New Roman" w:hAnsi="Times New Roman"/>
              </w:rPr>
              <w:t>, </w:t>
            </w:r>
            <w:hyperlink r:id="rId15" w:tgtFrame="_blank" w:history="1">
              <w:r w:rsidRPr="007421E7">
                <w:rPr>
                  <w:rStyle w:val="a9"/>
                  <w:rFonts w:ascii="Times New Roman" w:hAnsi="Times New Roman"/>
                </w:rPr>
                <w:t>Kentaro Higashi</w:t>
              </w:r>
            </w:hyperlink>
            <w:r w:rsidRPr="007421E7">
              <w:rPr>
                <w:rFonts w:ascii="Times New Roman" w:hAnsi="Times New Roman"/>
                <w:vertAlign w:val="superscript"/>
              </w:rPr>
              <w:t>2</w:t>
            </w:r>
          </w:p>
        </w:tc>
      </w:tr>
      <w:tr w:rsidR="008E5315" w14:paraId="0F590CAF" w14:textId="77777777" w:rsidTr="00580049">
        <w:trPr>
          <w:cantSplit/>
          <w:trHeight w:val="839"/>
        </w:trPr>
        <w:tc>
          <w:tcPr>
            <w:tcW w:w="1843" w:type="dxa"/>
            <w:tcBorders>
              <w:top w:val="single" w:sz="4" w:space="0" w:color="auto"/>
              <w:left w:val="single" w:sz="6" w:space="0" w:color="auto"/>
              <w:bottom w:val="single" w:sz="6" w:space="0" w:color="auto"/>
              <w:right w:val="single" w:sz="6" w:space="0" w:color="auto"/>
            </w:tcBorders>
            <w:shd w:val="clear" w:color="auto" w:fill="DEEAF6"/>
            <w:vAlign w:val="center"/>
          </w:tcPr>
          <w:p w14:paraId="3724C70E" w14:textId="77777777" w:rsidR="008E5315" w:rsidRDefault="00D861C9" w:rsidP="00AB3AE9">
            <w:pPr>
              <w:jc w:val="center"/>
              <w:rPr>
                <w:sz w:val="24"/>
              </w:rPr>
            </w:pPr>
            <w:r w:rsidRPr="00AB3AE9">
              <w:rPr>
                <w:sz w:val="24"/>
              </w:rPr>
              <w:t>Affiliation</w:t>
            </w:r>
          </w:p>
        </w:tc>
        <w:tc>
          <w:tcPr>
            <w:tcW w:w="7796" w:type="dxa"/>
            <w:tcBorders>
              <w:top w:val="single" w:sz="6" w:space="0" w:color="auto"/>
              <w:left w:val="single" w:sz="6" w:space="0" w:color="auto"/>
              <w:bottom w:val="single" w:sz="6" w:space="0" w:color="auto"/>
              <w:right w:val="single" w:sz="6" w:space="0" w:color="auto"/>
            </w:tcBorders>
            <w:vAlign w:val="center"/>
          </w:tcPr>
          <w:p w14:paraId="18F52354" w14:textId="705FBAB8" w:rsidR="00A34E99" w:rsidRPr="00DF0D33" w:rsidRDefault="005F3F7D" w:rsidP="009D57F1">
            <w:pPr>
              <w:rPr>
                <w:rFonts w:ascii="Times New Roman" w:eastAsia="ＭＳ ゴシック" w:hAnsi="Times New Roman"/>
              </w:rPr>
            </w:pPr>
            <w:r w:rsidRPr="005F3F7D">
              <w:rPr>
                <w:rFonts w:ascii="Times New Roman" w:eastAsia="ＭＳ ゴシック" w:hAnsi="Times New Roman"/>
                <w:vertAlign w:val="superscript"/>
              </w:rPr>
              <w:t>1</w:t>
            </w:r>
            <w:hyperlink r:id="rId16" w:tgtFrame="_blank" w:history="1">
              <w:r w:rsidRPr="005F3F7D">
                <w:rPr>
                  <w:rStyle w:val="a9"/>
                  <w:rFonts w:ascii="Times New Roman" w:eastAsia="ＭＳ ゴシック" w:hAnsi="Times New Roman"/>
                </w:rPr>
                <w:t>Faculty of Rehabilitation, Nishikyusyu University, Kanzaki City, Japan</w:t>
              </w:r>
            </w:hyperlink>
            <w:r w:rsidRPr="005F3F7D">
              <w:rPr>
                <w:rFonts w:ascii="Times New Roman" w:eastAsia="ＭＳ ゴシック" w:hAnsi="Times New Roman"/>
              </w:rPr>
              <w:t>.</w:t>
            </w:r>
            <w:r w:rsidRPr="005F3F7D">
              <w:rPr>
                <w:rFonts w:ascii="Times New Roman" w:eastAsia="ＭＳ ゴシック" w:hAnsi="Times New Roman"/>
              </w:rPr>
              <w:br/>
            </w:r>
            <w:r w:rsidRPr="005F3F7D">
              <w:rPr>
                <w:rFonts w:ascii="Times New Roman" w:eastAsia="ＭＳ ゴシック" w:hAnsi="Times New Roman"/>
                <w:vertAlign w:val="superscript"/>
              </w:rPr>
              <w:t>2</w:t>
            </w:r>
            <w:hyperlink r:id="rId17" w:tgtFrame="_blank" w:history="1">
              <w:r w:rsidRPr="005F3F7D">
                <w:rPr>
                  <w:rStyle w:val="a9"/>
                  <w:rFonts w:ascii="Times New Roman" w:eastAsia="ＭＳ ゴシック" w:hAnsi="Times New Roman"/>
                </w:rPr>
                <w:t>Social Welfare Corporation Kanjikai, Miyakonojyo City, Japan</w:t>
              </w:r>
            </w:hyperlink>
            <w:r w:rsidRPr="005F3F7D">
              <w:rPr>
                <w:rFonts w:ascii="Times New Roman" w:eastAsia="ＭＳ ゴシック" w:hAnsi="Times New Roman"/>
              </w:rPr>
              <w:t>.</w:t>
            </w:r>
            <w:r w:rsidRPr="005F3F7D">
              <w:rPr>
                <w:rFonts w:ascii="Times New Roman" w:eastAsia="ＭＳ ゴシック" w:hAnsi="Times New Roman"/>
              </w:rPr>
              <w:br/>
            </w:r>
            <w:r w:rsidRPr="005F3F7D">
              <w:rPr>
                <w:rFonts w:ascii="Times New Roman" w:eastAsia="ＭＳ ゴシック" w:hAnsi="Times New Roman"/>
                <w:vertAlign w:val="superscript"/>
              </w:rPr>
              <w:t>3</w:t>
            </w:r>
            <w:hyperlink r:id="rId18" w:tgtFrame="_blank" w:history="1">
              <w:r w:rsidRPr="005F3F7D">
                <w:rPr>
                  <w:rStyle w:val="a9"/>
                  <w:rFonts w:ascii="Times New Roman" w:eastAsia="ＭＳ ゴシック" w:hAnsi="Times New Roman"/>
                </w:rPr>
                <w:t>Sophia Phyto-Therapy College, Tokyo, Japan</w:t>
              </w:r>
            </w:hyperlink>
            <w:r w:rsidRPr="005F3F7D">
              <w:rPr>
                <w:rFonts w:ascii="Times New Roman" w:eastAsia="ＭＳ ゴシック" w:hAnsi="Times New Roman"/>
              </w:rPr>
              <w:t>.</w:t>
            </w:r>
            <w:r w:rsidRPr="005F3F7D">
              <w:rPr>
                <w:rFonts w:ascii="Times New Roman" w:eastAsia="ＭＳ ゴシック" w:hAnsi="Times New Roman"/>
              </w:rPr>
              <w:br/>
            </w:r>
            <w:r w:rsidRPr="005F3F7D">
              <w:rPr>
                <w:rFonts w:ascii="Times New Roman" w:eastAsia="ＭＳ ゴシック" w:hAnsi="Times New Roman"/>
                <w:vertAlign w:val="superscript"/>
              </w:rPr>
              <w:t>4</w:t>
            </w:r>
            <w:hyperlink r:id="rId19" w:tgtFrame="_blank" w:history="1">
              <w:r w:rsidRPr="005F3F7D">
                <w:rPr>
                  <w:rStyle w:val="a9"/>
                  <w:rFonts w:ascii="Times New Roman" w:eastAsia="ＭＳ ゴシック" w:hAnsi="Times New Roman"/>
                </w:rPr>
                <w:t>Department of Rehabilitation Center, St. Mary’s Hospital, Kurume City, Japan</w:t>
              </w:r>
            </w:hyperlink>
            <w:r w:rsidRPr="005F3F7D">
              <w:rPr>
                <w:rFonts w:ascii="Times New Roman" w:eastAsia="ＭＳ ゴシック" w:hAnsi="Times New Roman"/>
              </w:rPr>
              <w:t>.</w:t>
            </w:r>
          </w:p>
        </w:tc>
      </w:tr>
      <w:tr w:rsidR="008E5315" w:rsidRPr="00434F77" w14:paraId="678B9031" w14:textId="77777777" w:rsidTr="00580049">
        <w:trPr>
          <w:cantSplit/>
          <w:trHeight w:val="6932"/>
        </w:trPr>
        <w:tc>
          <w:tcPr>
            <w:tcW w:w="1843" w:type="dxa"/>
            <w:tcBorders>
              <w:top w:val="single" w:sz="6" w:space="0" w:color="auto"/>
              <w:left w:val="single" w:sz="6" w:space="0" w:color="auto"/>
              <w:bottom w:val="single" w:sz="6" w:space="0" w:color="auto"/>
              <w:right w:val="single" w:sz="6" w:space="0" w:color="auto"/>
            </w:tcBorders>
            <w:shd w:val="clear" w:color="auto" w:fill="DEEAF6"/>
            <w:vAlign w:val="center"/>
          </w:tcPr>
          <w:p w14:paraId="66484DC5" w14:textId="77777777" w:rsidR="00AB3AE9" w:rsidRDefault="00AB3AE9" w:rsidP="00AB3AE9">
            <w:pPr>
              <w:jc w:val="center"/>
              <w:rPr>
                <w:sz w:val="24"/>
              </w:rPr>
            </w:pPr>
            <w:r>
              <w:rPr>
                <w:rFonts w:hint="eastAsia"/>
                <w:sz w:val="24"/>
              </w:rPr>
              <w:t>Abstract</w:t>
            </w:r>
          </w:p>
        </w:tc>
        <w:tc>
          <w:tcPr>
            <w:tcW w:w="7796" w:type="dxa"/>
            <w:tcBorders>
              <w:top w:val="single" w:sz="6" w:space="0" w:color="auto"/>
              <w:left w:val="single" w:sz="6" w:space="0" w:color="auto"/>
              <w:bottom w:val="single" w:sz="6" w:space="0" w:color="auto"/>
              <w:right w:val="single" w:sz="6" w:space="0" w:color="auto"/>
            </w:tcBorders>
            <w:vAlign w:val="center"/>
          </w:tcPr>
          <w:p w14:paraId="7EDC613E" w14:textId="32E73B9E" w:rsidR="00434F77" w:rsidRPr="00AB3AE9" w:rsidRDefault="005651CB" w:rsidP="00EC22AA">
            <w:pPr>
              <w:rPr>
                <w:sz w:val="24"/>
              </w:rPr>
            </w:pPr>
            <w:r w:rsidRPr="005651CB">
              <w:rPr>
                <w:sz w:val="24"/>
              </w:rPr>
              <w:t>Previous studies have shown that Hand Care Treatment, a form of passive horticultural therapy, is effective in preventing dementia and MCI and reducing the rate of progression. Due to the Covid-19 pandemic, various activity restrictions were implemented in Japan from March 2020, and the number of elderly people without care and rehabilitation will the number of elderly people without care and rehabilitation has been increasing. </w:t>
            </w:r>
            <w:r w:rsidRPr="005651CB">
              <w:rPr>
                <w:b/>
                <w:bCs/>
                <w:sz w:val="24"/>
              </w:rPr>
              <w:t>Purpose:</w:t>
            </w:r>
            <w:r w:rsidRPr="005651CB">
              <w:rPr>
                <w:sz w:val="24"/>
              </w:rPr>
              <w:t> Progression of cognitive, physical, and mental disability was examined for long-term horticultural therapy study subjects by level of care required. </w:t>
            </w:r>
            <w:r w:rsidRPr="005651CB">
              <w:rPr>
                <w:b/>
                <w:bCs/>
                <w:sz w:val="24"/>
              </w:rPr>
              <w:t>Methods:</w:t>
            </w:r>
            <w:r w:rsidRPr="005651CB">
              <w:rPr>
                <w:sz w:val="24"/>
              </w:rPr>
              <w:t> One subject who had been diagnosed with dementia and was residing in an elderly care facility and consented to a long-term study was selected. In addition to assessments using various evaluation forms, data recorded from time to time, including changes in care plans, were analyzed using text mining methods. </w:t>
            </w:r>
            <w:r w:rsidRPr="005651CB">
              <w:rPr>
                <w:b/>
                <w:bCs/>
                <w:sz w:val="24"/>
              </w:rPr>
              <w:t>Results: </w:t>
            </w:r>
            <w:r w:rsidRPr="005651CB">
              <w:rPr>
                <w:sz w:val="24"/>
              </w:rPr>
              <w:t>This subject tended to progress slowly from 1 to 2 care needs, but progressed from 3 to 5 care needs over a 2-year period. The results of the assessment chart test showed that cognitive impairment and IADL decreased with each increase in the level of care required, but DBD remained the same at the time of admission, even at 5 years of care required. A comparison of HCT and aroma intervention with and without aroma intervention during the nursing care level 1 showed that the improvement in physical, mental, and cognitive function was expected to be higher at the time of intervention. </w:t>
            </w:r>
            <w:bookmarkStart w:id="0" w:name="_Hlk160108584"/>
            <w:bookmarkEnd w:id="0"/>
          </w:p>
        </w:tc>
      </w:tr>
      <w:tr w:rsidR="00AB3AE9" w:rsidRPr="00434F77" w14:paraId="68ED994B" w14:textId="77777777" w:rsidTr="00DB6CE4">
        <w:trPr>
          <w:cantSplit/>
          <w:trHeight w:val="470"/>
        </w:trPr>
        <w:tc>
          <w:tcPr>
            <w:tcW w:w="1843" w:type="dxa"/>
            <w:tcBorders>
              <w:top w:val="single" w:sz="6" w:space="0" w:color="auto"/>
              <w:left w:val="single" w:sz="6" w:space="0" w:color="auto"/>
              <w:bottom w:val="single" w:sz="6" w:space="0" w:color="auto"/>
              <w:right w:val="single" w:sz="6" w:space="0" w:color="auto"/>
            </w:tcBorders>
            <w:shd w:val="clear" w:color="auto" w:fill="DEEAF6"/>
            <w:vAlign w:val="center"/>
          </w:tcPr>
          <w:p w14:paraId="70278DA0" w14:textId="77777777" w:rsidR="00AB3AE9" w:rsidRDefault="00AB3AE9" w:rsidP="00AB3AE9">
            <w:pPr>
              <w:jc w:val="center"/>
              <w:rPr>
                <w:sz w:val="24"/>
              </w:rPr>
            </w:pPr>
            <w:r>
              <w:rPr>
                <w:sz w:val="24"/>
              </w:rPr>
              <w:t>keyword</w:t>
            </w:r>
          </w:p>
        </w:tc>
        <w:tc>
          <w:tcPr>
            <w:tcW w:w="7796" w:type="dxa"/>
            <w:tcBorders>
              <w:top w:val="single" w:sz="6" w:space="0" w:color="auto"/>
              <w:left w:val="single" w:sz="6" w:space="0" w:color="auto"/>
              <w:bottom w:val="single" w:sz="6" w:space="0" w:color="auto"/>
              <w:right w:val="single" w:sz="6" w:space="0" w:color="auto"/>
            </w:tcBorders>
            <w:vAlign w:val="center"/>
          </w:tcPr>
          <w:p w14:paraId="38712D8F" w14:textId="04BAF58E" w:rsidR="00AB3AE9" w:rsidRDefault="005651CB" w:rsidP="00AB3AE9">
            <w:pPr>
              <w:rPr>
                <w:sz w:val="24"/>
              </w:rPr>
            </w:pPr>
            <w:hyperlink r:id="rId20" w:tgtFrame="_blank" w:history="1">
              <w:r w:rsidRPr="005651CB">
                <w:rPr>
                  <w:rStyle w:val="a9"/>
                  <w:sz w:val="24"/>
                </w:rPr>
                <w:t>Dementia</w:t>
              </w:r>
            </w:hyperlink>
            <w:r w:rsidRPr="005651CB">
              <w:rPr>
                <w:sz w:val="24"/>
              </w:rPr>
              <w:t>, </w:t>
            </w:r>
            <w:hyperlink r:id="rId21" w:tgtFrame="_blank" w:history="1">
              <w:r w:rsidRPr="005651CB">
                <w:rPr>
                  <w:rStyle w:val="a9"/>
                  <w:sz w:val="24"/>
                </w:rPr>
                <w:t>MCI</w:t>
              </w:r>
            </w:hyperlink>
            <w:r w:rsidRPr="005651CB">
              <w:rPr>
                <w:sz w:val="24"/>
              </w:rPr>
              <w:t>, </w:t>
            </w:r>
            <w:hyperlink r:id="rId22" w:tgtFrame="_blank" w:history="1">
              <w:r w:rsidRPr="005651CB">
                <w:rPr>
                  <w:rStyle w:val="a9"/>
                  <w:sz w:val="24"/>
                </w:rPr>
                <w:t>Hand Care Treatment</w:t>
              </w:r>
            </w:hyperlink>
            <w:r w:rsidRPr="005651CB">
              <w:rPr>
                <w:sz w:val="24"/>
              </w:rPr>
              <w:t>, </w:t>
            </w:r>
            <w:hyperlink r:id="rId23" w:tgtFrame="_blank" w:history="1">
              <w:r w:rsidRPr="005651CB">
                <w:rPr>
                  <w:rStyle w:val="a9"/>
                  <w:sz w:val="24"/>
                </w:rPr>
                <w:t>Prevention</w:t>
              </w:r>
            </w:hyperlink>
            <w:r w:rsidRPr="005651CB">
              <w:rPr>
                <w:sz w:val="24"/>
              </w:rPr>
              <w:t>, </w:t>
            </w:r>
            <w:hyperlink r:id="rId24" w:tgtFrame="_blank" w:history="1">
              <w:r w:rsidRPr="005651CB">
                <w:rPr>
                  <w:rStyle w:val="a9"/>
                  <w:sz w:val="24"/>
                </w:rPr>
                <w:t>Covid-19</w:t>
              </w:r>
            </w:hyperlink>
            <w:r w:rsidRPr="005651CB">
              <w:rPr>
                <w:sz w:val="24"/>
              </w:rPr>
              <w:t>, </w:t>
            </w:r>
            <w:hyperlink r:id="rId25" w:tgtFrame="_blank" w:history="1">
              <w:r w:rsidRPr="005651CB">
                <w:rPr>
                  <w:rStyle w:val="a9"/>
                  <w:sz w:val="24"/>
                </w:rPr>
                <w:t>KH Coder3</w:t>
              </w:r>
            </w:hyperlink>
          </w:p>
        </w:tc>
      </w:tr>
    </w:tbl>
    <w:p w14:paraId="7E1EC3FC" w14:textId="77777777" w:rsidR="008E5315" w:rsidRPr="00AB3AE9" w:rsidRDefault="00AB3AE9" w:rsidP="00AB3AE9">
      <w:pPr>
        <w:rPr>
          <w:sz w:val="22"/>
        </w:rPr>
      </w:pPr>
      <w:r w:rsidRPr="00AB3AE9">
        <w:rPr>
          <w:rFonts w:hint="eastAsia"/>
          <w:sz w:val="22"/>
        </w:rPr>
        <w:t>※本データの英文表記は実際の論文上の表記とは異なります。</w:t>
      </w:r>
    </w:p>
    <w:sectPr w:rsidR="008E5315" w:rsidRPr="00AB3AE9" w:rsidSect="00DB6CE4">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A4F3D" w14:textId="77777777" w:rsidR="007B2824" w:rsidRDefault="007B2824" w:rsidP="007B02FF">
      <w:r>
        <w:separator/>
      </w:r>
    </w:p>
  </w:endnote>
  <w:endnote w:type="continuationSeparator" w:id="0">
    <w:p w14:paraId="3D6AEAD4" w14:textId="77777777" w:rsidR="007B2824" w:rsidRDefault="007B2824" w:rsidP="007B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DDB58" w14:textId="77777777" w:rsidR="007B2824" w:rsidRDefault="007B2824" w:rsidP="007B02FF">
      <w:r>
        <w:separator/>
      </w:r>
    </w:p>
  </w:footnote>
  <w:footnote w:type="continuationSeparator" w:id="0">
    <w:p w14:paraId="3D114F21" w14:textId="77777777" w:rsidR="007B2824" w:rsidRDefault="007B2824" w:rsidP="007B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D0EAF"/>
    <w:multiLevelType w:val="hybridMultilevel"/>
    <w:tmpl w:val="182E1EA0"/>
    <w:lvl w:ilvl="0" w:tplc="8C3AF8B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037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86"/>
    <w:rsid w:val="000A22C2"/>
    <w:rsid w:val="000A3A79"/>
    <w:rsid w:val="00120E00"/>
    <w:rsid w:val="0013308D"/>
    <w:rsid w:val="00186766"/>
    <w:rsid w:val="001910F5"/>
    <w:rsid w:val="001A2A1E"/>
    <w:rsid w:val="002A4000"/>
    <w:rsid w:val="002C1C0F"/>
    <w:rsid w:val="002E17AB"/>
    <w:rsid w:val="00307DC5"/>
    <w:rsid w:val="00340FB1"/>
    <w:rsid w:val="0038113F"/>
    <w:rsid w:val="00434F77"/>
    <w:rsid w:val="00464C6E"/>
    <w:rsid w:val="00466186"/>
    <w:rsid w:val="00517C89"/>
    <w:rsid w:val="00523B37"/>
    <w:rsid w:val="005651CB"/>
    <w:rsid w:val="00580049"/>
    <w:rsid w:val="005F3F7D"/>
    <w:rsid w:val="005F629B"/>
    <w:rsid w:val="00684E9F"/>
    <w:rsid w:val="006850C2"/>
    <w:rsid w:val="00693E22"/>
    <w:rsid w:val="0069753D"/>
    <w:rsid w:val="006E1CFC"/>
    <w:rsid w:val="00712D75"/>
    <w:rsid w:val="0072697B"/>
    <w:rsid w:val="007421E7"/>
    <w:rsid w:val="007B02FF"/>
    <w:rsid w:val="007B2824"/>
    <w:rsid w:val="00833416"/>
    <w:rsid w:val="0083395E"/>
    <w:rsid w:val="008370D9"/>
    <w:rsid w:val="008E5315"/>
    <w:rsid w:val="00963FB6"/>
    <w:rsid w:val="00965EE2"/>
    <w:rsid w:val="0097244B"/>
    <w:rsid w:val="009B4DDB"/>
    <w:rsid w:val="009D57F1"/>
    <w:rsid w:val="00A34E99"/>
    <w:rsid w:val="00A55E29"/>
    <w:rsid w:val="00A61BF9"/>
    <w:rsid w:val="00AB3AE9"/>
    <w:rsid w:val="00B03914"/>
    <w:rsid w:val="00B61FA4"/>
    <w:rsid w:val="00B725D1"/>
    <w:rsid w:val="00BE0019"/>
    <w:rsid w:val="00CB5F2D"/>
    <w:rsid w:val="00D74A3F"/>
    <w:rsid w:val="00D861C9"/>
    <w:rsid w:val="00DA1058"/>
    <w:rsid w:val="00DB6CE4"/>
    <w:rsid w:val="00DF0D33"/>
    <w:rsid w:val="00E1775D"/>
    <w:rsid w:val="00E258AD"/>
    <w:rsid w:val="00E47E03"/>
    <w:rsid w:val="00EC22AA"/>
    <w:rsid w:val="00F9701A"/>
    <w:rsid w:val="00FC0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3540CC"/>
  <w15:chartTrackingRefBased/>
  <w15:docId w15:val="{4F2D80D3-FC89-4141-BA93-F7AC6D88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6766"/>
    <w:pPr>
      <w:widowControl w:val="0"/>
      <w:adjustRightInd w:val="0"/>
      <w:jc w:val="both"/>
      <w:textAlignment w:val="baseline"/>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2FF"/>
    <w:pPr>
      <w:tabs>
        <w:tab w:val="center" w:pos="4252"/>
        <w:tab w:val="right" w:pos="8504"/>
      </w:tabs>
      <w:snapToGrid w:val="0"/>
    </w:pPr>
  </w:style>
  <w:style w:type="character" w:customStyle="1" w:styleId="a4">
    <w:name w:val="ヘッダー (文字)"/>
    <w:link w:val="a3"/>
    <w:rsid w:val="007B02FF"/>
    <w:rPr>
      <w:kern w:val="2"/>
      <w:sz w:val="21"/>
    </w:rPr>
  </w:style>
  <w:style w:type="paragraph" w:styleId="a5">
    <w:name w:val="footer"/>
    <w:basedOn w:val="a"/>
    <w:link w:val="a6"/>
    <w:rsid w:val="007B02FF"/>
    <w:pPr>
      <w:tabs>
        <w:tab w:val="center" w:pos="4252"/>
        <w:tab w:val="right" w:pos="8504"/>
      </w:tabs>
      <w:snapToGrid w:val="0"/>
    </w:pPr>
  </w:style>
  <w:style w:type="character" w:customStyle="1" w:styleId="a6">
    <w:name w:val="フッター (文字)"/>
    <w:link w:val="a5"/>
    <w:rsid w:val="007B02FF"/>
    <w:rPr>
      <w:kern w:val="2"/>
      <w:sz w:val="21"/>
    </w:rPr>
  </w:style>
  <w:style w:type="paragraph" w:styleId="a7">
    <w:name w:val="Balloon Text"/>
    <w:basedOn w:val="a"/>
    <w:link w:val="a8"/>
    <w:rsid w:val="00434F77"/>
    <w:rPr>
      <w:rFonts w:ascii="游ゴシック Light" w:eastAsia="游ゴシック Light" w:hAnsi="游ゴシック Light"/>
      <w:sz w:val="18"/>
      <w:szCs w:val="18"/>
    </w:rPr>
  </w:style>
  <w:style w:type="character" w:customStyle="1" w:styleId="a8">
    <w:name w:val="吹き出し (文字)"/>
    <w:link w:val="a7"/>
    <w:rsid w:val="00434F77"/>
    <w:rPr>
      <w:rFonts w:ascii="游ゴシック Light" w:eastAsia="游ゴシック Light" w:hAnsi="游ゴシック Light" w:cs="Times New Roman"/>
      <w:kern w:val="2"/>
      <w:sz w:val="18"/>
      <w:szCs w:val="18"/>
    </w:rPr>
  </w:style>
  <w:style w:type="character" w:styleId="a9">
    <w:name w:val="Hyperlink"/>
    <w:basedOn w:val="a0"/>
    <w:rsid w:val="00EC22AA"/>
    <w:rPr>
      <w:color w:val="467886" w:themeColor="hyperlink"/>
      <w:u w:val="single"/>
    </w:rPr>
  </w:style>
  <w:style w:type="character" w:styleId="aa">
    <w:name w:val="Unresolved Mention"/>
    <w:basedOn w:val="a0"/>
    <w:uiPriority w:val="99"/>
    <w:semiHidden/>
    <w:unhideWhenUsed/>
    <w:rsid w:val="00EC2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rp.org/journal/articles?searchcode=Chieko++Nishikawa&amp;searchfield=authors&amp;page=1" TargetMode="External"/><Relationship Id="rId13" Type="http://schemas.openxmlformats.org/officeDocument/2006/relationships/hyperlink" Target="https://www.scirp.org/journal/articles?searchcode=Risa++Semba&amp;searchfield=authors&amp;page=1" TargetMode="External"/><Relationship Id="rId18" Type="http://schemas.openxmlformats.org/officeDocument/2006/relationships/hyperlink" Target="https://www.scirp.org/journal/articles?searchcode=Sophia+Phyto-Therapy+College%2c+Tokyo%2c+Japan&amp;searchfield=affs&amp;page=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cirp.org/journal/articles?searchcode=+MCI&amp;searchfield=keyword&amp;page=1&amp;skid=0" TargetMode="External"/><Relationship Id="rId7" Type="http://schemas.openxmlformats.org/officeDocument/2006/relationships/hyperlink" Target="https://www.scirp.org/journal/articles?searchcode=Seigo++Koura&amp;searchfield=authors&amp;page=1" TargetMode="External"/><Relationship Id="rId12" Type="http://schemas.openxmlformats.org/officeDocument/2006/relationships/hyperlink" Target="https://www.scirp.org/journal/articles?searchcode=Shinya++Matsutani&amp;searchfield=authors&amp;page=1" TargetMode="External"/><Relationship Id="rId17" Type="http://schemas.openxmlformats.org/officeDocument/2006/relationships/hyperlink" Target="https://www.scirp.org/journal/articles?searchcode=Social+Welfare+Corporation+Kanjikai%2c+Miyakonojyo+City%2c+Japan&amp;searchfield=affs&amp;page=1" TargetMode="External"/><Relationship Id="rId25" Type="http://schemas.openxmlformats.org/officeDocument/2006/relationships/hyperlink" Target="https://www.scirp.org/journal/articles?searchcode=+KH+Coder3&amp;searchfield=keyword&amp;page=1&amp;skid=0" TargetMode="External"/><Relationship Id="rId2" Type="http://schemas.openxmlformats.org/officeDocument/2006/relationships/styles" Target="styles.xml"/><Relationship Id="rId16" Type="http://schemas.openxmlformats.org/officeDocument/2006/relationships/hyperlink" Target="https://www.scirp.org/journal/articles?searchcode=Faculty+of+Rehabilitation%2c+Nishikyusyu+University%2c+Kanzaki+City%2c+Japan&amp;searchfield=affs&amp;page=1" TargetMode="External"/><Relationship Id="rId20" Type="http://schemas.openxmlformats.org/officeDocument/2006/relationships/hyperlink" Target="https://www.scirp.org/journal/articles?searchcode=Dementia&amp;searchfield=keyword&amp;page=1&amp;ski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rp.org/journal/articles?searchcode=Takeshi++Oshikawa&amp;searchfield=authors&amp;page=1" TargetMode="External"/><Relationship Id="rId24" Type="http://schemas.openxmlformats.org/officeDocument/2006/relationships/hyperlink" Target="https://www.scirp.org/journal/articles?searchcode=+Covid-19&amp;searchfield=keyword&amp;page=1&amp;skid=0" TargetMode="External"/><Relationship Id="rId5" Type="http://schemas.openxmlformats.org/officeDocument/2006/relationships/footnotes" Target="footnotes.xml"/><Relationship Id="rId15" Type="http://schemas.openxmlformats.org/officeDocument/2006/relationships/hyperlink" Target="https://www.scirp.org/journal/articles?searchcode=Kentaro++Higashi&amp;searchfield=authors&amp;page=1" TargetMode="External"/><Relationship Id="rId23" Type="http://schemas.openxmlformats.org/officeDocument/2006/relationships/hyperlink" Target="https://www.scirp.org/journal/articles?searchcode=+Prevention&amp;searchfield=keyword&amp;page=1&amp;skid=0" TargetMode="External"/><Relationship Id="rId10" Type="http://schemas.openxmlformats.org/officeDocument/2006/relationships/hyperlink" Target="https://www.scirp.org/journal/articles?searchcode=Akiko++Ikeda&amp;searchfield=authors&amp;page=1" TargetMode="External"/><Relationship Id="rId19" Type="http://schemas.openxmlformats.org/officeDocument/2006/relationships/hyperlink" Target="https://www.scirp.org/journal/articles?searchcode=Department+of+Rehabilitation+Center%2c+St.+Mary%e2%80%99s+Hospital%2c+Kurume+City%2c+Japan&amp;searchfield=affs&amp;page=1" TargetMode="External"/><Relationship Id="rId4" Type="http://schemas.openxmlformats.org/officeDocument/2006/relationships/webSettings" Target="webSettings.xml"/><Relationship Id="rId9" Type="http://schemas.openxmlformats.org/officeDocument/2006/relationships/hyperlink" Target="https://www.scirp.org/journal/articles?searchcode=Tomohiro++Inagaki&amp;searchfield=authors&amp;page=1" TargetMode="External"/><Relationship Id="rId14" Type="http://schemas.openxmlformats.org/officeDocument/2006/relationships/hyperlink" Target="https://www.scirp.org/journal/articles?searchcode=Yusuke++Kumura&amp;searchfield=authors&amp;page=1" TargetMode="External"/><Relationship Id="rId22" Type="http://schemas.openxmlformats.org/officeDocument/2006/relationships/hyperlink" Target="https://www.scirp.org/journal/articles?searchcode=+Hand+Care+Treatment&amp;searchfield=keyword&amp;page=1&amp;skid=0"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723</Words>
  <Characters>4127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論文表紙</vt:lpstr>
      <vt:lpstr>論文表紙</vt:lpstr>
    </vt:vector>
  </TitlesOfParts>
  <Company>学校法人永原学園</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論文表紙</dc:title>
  <dc:subject/>
  <dc:creator>西九州大学</dc:creator>
  <cp:keywords/>
  <cp:lastModifiedBy>小浦 誠吾</cp:lastModifiedBy>
  <cp:revision>2</cp:revision>
  <cp:lastPrinted>2021-01-06T01:24:00Z</cp:lastPrinted>
  <dcterms:created xsi:type="dcterms:W3CDTF">2024-09-09T03:08:00Z</dcterms:created>
  <dcterms:modified xsi:type="dcterms:W3CDTF">2024-09-09T03:08:00Z</dcterms:modified>
</cp:coreProperties>
</file>